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A1E" w:rsidRPr="005D3C51" w:rsidRDefault="0038309A" w:rsidP="0038309A">
      <w:pPr>
        <w:jc w:val="center"/>
        <w:rPr>
          <w:rFonts w:cstheme="minorHAnsi"/>
          <w:sz w:val="24"/>
          <w:szCs w:val="24"/>
        </w:rPr>
      </w:pPr>
      <w:r w:rsidRPr="005D3C51">
        <w:rPr>
          <w:rFonts w:cstheme="minorHAnsi"/>
          <w:sz w:val="24"/>
          <w:szCs w:val="24"/>
        </w:rPr>
        <w:t>Our Special Educational Needs and Disabilities (SEND) Local Offer</w:t>
      </w:r>
    </w:p>
    <w:p w:rsidR="0038309A" w:rsidRPr="005D3C51" w:rsidRDefault="0038309A" w:rsidP="0066331F">
      <w:pPr>
        <w:jc w:val="both"/>
        <w:rPr>
          <w:rFonts w:cstheme="minorHAnsi"/>
          <w:sz w:val="24"/>
          <w:szCs w:val="24"/>
        </w:rPr>
      </w:pPr>
    </w:p>
    <w:p w:rsidR="005D3C51" w:rsidRDefault="0066331F" w:rsidP="0066331F">
      <w:pPr>
        <w:jc w:val="both"/>
        <w:rPr>
          <w:rFonts w:cstheme="minorHAnsi"/>
          <w:sz w:val="24"/>
          <w:szCs w:val="24"/>
        </w:rPr>
      </w:pPr>
      <w:r w:rsidRPr="005D3C51">
        <w:rPr>
          <w:rFonts w:cstheme="minorHAnsi"/>
          <w:sz w:val="24"/>
          <w:szCs w:val="24"/>
        </w:rPr>
        <w:t xml:space="preserve">We are a fully inclusive school that ensures all pupils achieve their potential personally, socially, emotionally and academically in all areas of the curriculum (regardless of their gender, ethnicity, social background, religion, sexual identity, physical ability or educational needs). Children may have special educational needs that require additional support when progress has slowed or stopped. We implement a graduated approach based on the guidance from Bradford Metropolitan District Council’s Children’s Services for SEN. This is based on an Assess-Plan-Do-Review 3 range structure. </w:t>
      </w:r>
    </w:p>
    <w:p w:rsidR="0066331F" w:rsidRPr="005D3C51" w:rsidRDefault="0066331F" w:rsidP="0066331F">
      <w:pPr>
        <w:jc w:val="both"/>
        <w:rPr>
          <w:rFonts w:cstheme="minorHAnsi"/>
          <w:sz w:val="24"/>
          <w:szCs w:val="24"/>
        </w:rPr>
      </w:pPr>
      <w:bookmarkStart w:id="0" w:name="_GoBack"/>
      <w:bookmarkEnd w:id="0"/>
      <w:r w:rsidRPr="005D3C51">
        <w:rPr>
          <w:rFonts w:cstheme="minorHAnsi"/>
          <w:sz w:val="24"/>
          <w:szCs w:val="24"/>
        </w:rPr>
        <w:t xml:space="preserve">Our local offer is intended to give you the information regarding the approaches we use to ensure all of our pupils are supported, including those with SEND, in order that they can realise their full potential. It may not list every skill, resource and technique we employ in order to achieve this as these are continually developed and used to modify our provision to meet the changing requirements for individual pupils. Pupils are identified as having SEND when they have a greater difficulty in learning than the majority of children of the same age and/or a disability which prevents or hinders them from making use of educational facilities of a kind generally provided for children of the same age within the areas of the Local Education Authority. Once we have identified a pupil as having SEND we work collaboratively with the family and appropriate agencies, implementing specific needs-based plans and pupil profiles, which support the pupil’s development and accelerate progress. </w:t>
      </w:r>
    </w:p>
    <w:p w:rsidR="0066331F" w:rsidRPr="005D3C51" w:rsidRDefault="0066331F" w:rsidP="0066331F">
      <w:pPr>
        <w:jc w:val="both"/>
        <w:rPr>
          <w:rFonts w:cstheme="minorHAnsi"/>
          <w:sz w:val="24"/>
          <w:szCs w:val="24"/>
        </w:rPr>
      </w:pPr>
      <w:r w:rsidRPr="005D3C51">
        <w:rPr>
          <w:rFonts w:cstheme="minorHAnsi"/>
          <w:sz w:val="24"/>
          <w:szCs w:val="24"/>
        </w:rPr>
        <w:t xml:space="preserve">Our Ofsted Inspection Report </w:t>
      </w:r>
      <w:r w:rsidR="006E0E2A" w:rsidRPr="005D3C51">
        <w:rPr>
          <w:rFonts w:cstheme="minorHAnsi"/>
          <w:sz w:val="24"/>
          <w:szCs w:val="24"/>
        </w:rPr>
        <w:t>February</w:t>
      </w:r>
      <w:r w:rsidRPr="005D3C51">
        <w:rPr>
          <w:rFonts w:cstheme="minorHAnsi"/>
          <w:sz w:val="24"/>
          <w:szCs w:val="24"/>
        </w:rPr>
        <w:t xml:space="preserve"> 2014 said… </w:t>
      </w:r>
      <w:r w:rsidR="006E0E2A" w:rsidRPr="005D3C51">
        <w:rPr>
          <w:rFonts w:cstheme="minorHAnsi"/>
          <w:b/>
          <w:i/>
          <w:sz w:val="24"/>
          <w:szCs w:val="24"/>
        </w:rPr>
        <w:t>The progress of disabled pupils and those with special educational needs is similar to the progress of others in the school. The school is strongly committed to ensuring equality of opportunity for everyone and ensures that the progress of this group of pupils is at least in line with other pupils by providing many bespoke programmes of learning and targeted support.</w:t>
      </w:r>
    </w:p>
    <w:p w:rsidR="0038309A" w:rsidRPr="005D3C51" w:rsidRDefault="0066331F" w:rsidP="0066331F">
      <w:pPr>
        <w:jc w:val="both"/>
        <w:rPr>
          <w:rFonts w:cstheme="minorHAnsi"/>
          <w:sz w:val="24"/>
          <w:szCs w:val="24"/>
        </w:rPr>
      </w:pPr>
      <w:r w:rsidRPr="005D3C51">
        <w:rPr>
          <w:rFonts w:cstheme="minorHAnsi"/>
          <w:sz w:val="24"/>
          <w:szCs w:val="24"/>
        </w:rPr>
        <w:t>For more information on particular aspects of our SEND offer, please see our website. If you would like any further information about what we offer at Idle CE Primary School then please do not hesitate to contact us directly</w:t>
      </w:r>
      <w:r w:rsidR="005D3C51">
        <w:rPr>
          <w:rFonts w:cstheme="minorHAnsi"/>
          <w:sz w:val="24"/>
          <w:szCs w:val="24"/>
        </w:rPr>
        <w:t xml:space="preserve">, our SENCO is available through </w:t>
      </w:r>
      <w:hyperlink r:id="rId4" w:history="1">
        <w:r w:rsidR="005D3C51" w:rsidRPr="006F25EC">
          <w:rPr>
            <w:rStyle w:val="Hyperlink"/>
            <w:rFonts w:cstheme="minorHAnsi"/>
            <w:sz w:val="24"/>
            <w:szCs w:val="24"/>
          </w:rPr>
          <w:t>office@idle.bradford.sch.uk</w:t>
        </w:r>
      </w:hyperlink>
      <w:r w:rsidR="005D3C51">
        <w:rPr>
          <w:rFonts w:cstheme="minorHAnsi"/>
          <w:sz w:val="24"/>
          <w:szCs w:val="24"/>
        </w:rPr>
        <w:t xml:space="preserve"> or 01274 410111</w:t>
      </w:r>
      <w:r w:rsidRPr="005D3C51">
        <w:rPr>
          <w:rFonts w:cstheme="minorHAnsi"/>
          <w:sz w:val="24"/>
          <w:szCs w:val="24"/>
        </w:rPr>
        <w:t>.</w:t>
      </w:r>
    </w:p>
    <w:sectPr w:rsidR="0038309A" w:rsidRPr="005D3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09A"/>
    <w:rsid w:val="0038309A"/>
    <w:rsid w:val="005D3C51"/>
    <w:rsid w:val="0066331F"/>
    <w:rsid w:val="006E0E2A"/>
    <w:rsid w:val="00955EDF"/>
    <w:rsid w:val="00F44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03B8"/>
  <w15:chartTrackingRefBased/>
  <w15:docId w15:val="{A83BE75B-62DD-4412-AFA1-813F0705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C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idle.bradfor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Idle</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Raj.Kaur</dc:creator>
  <cp:keywords/>
  <dc:description/>
  <cp:lastModifiedBy>Annwen Ackroyd</cp:lastModifiedBy>
  <cp:revision>2</cp:revision>
  <dcterms:created xsi:type="dcterms:W3CDTF">2021-11-18T11:17:00Z</dcterms:created>
  <dcterms:modified xsi:type="dcterms:W3CDTF">2021-11-18T11:17:00Z</dcterms:modified>
</cp:coreProperties>
</file>